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6B6033" w14:textId="3BA29C4C" w:rsidR="005E6C31" w:rsidRPr="005E6C31" w:rsidRDefault="005E6C31" w:rsidP="005E6C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E6C31">
        <w:rPr>
          <w:rFonts w:ascii="Arial" w:hAnsi="Arial" w:cs="Arial"/>
          <w:b/>
          <w:bCs/>
          <w:sz w:val="24"/>
          <w:szCs w:val="24"/>
        </w:rPr>
        <w:t>Descrição de atividades:</w:t>
      </w:r>
    </w:p>
    <w:p w14:paraId="6852D5D1" w14:textId="77777777" w:rsidR="005E6C31" w:rsidRPr="00BC1941" w:rsidRDefault="005E6C31" w:rsidP="005E6C31">
      <w:pPr>
        <w:jc w:val="center"/>
        <w:rPr>
          <w:rFonts w:ascii="Geomanist" w:hAnsi="Geomanist"/>
          <w:b/>
          <w:bCs/>
          <w:sz w:val="24"/>
          <w:szCs w:val="24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5E6C31" w:rsidRPr="005E6C31" w14:paraId="76AEC02A" w14:textId="77777777" w:rsidTr="009B48F7">
        <w:trPr>
          <w:jc w:val="center"/>
        </w:trPr>
        <w:tc>
          <w:tcPr>
            <w:tcW w:w="8494" w:type="dxa"/>
            <w:vAlign w:val="center"/>
          </w:tcPr>
          <w:p w14:paraId="65513017" w14:textId="5FBBF9AE" w:rsidR="005E6C31" w:rsidRPr="005E6C31" w:rsidRDefault="005E6C31" w:rsidP="00DE0A0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6C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Setor: </w:t>
            </w:r>
            <w:r w:rsidRPr="005E6C31">
              <w:rPr>
                <w:rFonts w:ascii="Arial" w:hAnsi="Arial" w:cs="Arial"/>
                <w:sz w:val="24"/>
                <w:szCs w:val="24"/>
              </w:rPr>
              <w:t>Departamento de Transparência Pública</w:t>
            </w:r>
            <w:r w:rsidRPr="005E6C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5E6C31" w:rsidRPr="005E6C31" w14:paraId="4EA37332" w14:textId="77777777" w:rsidTr="009B48F7">
        <w:trPr>
          <w:jc w:val="center"/>
        </w:trPr>
        <w:tc>
          <w:tcPr>
            <w:tcW w:w="8494" w:type="dxa"/>
            <w:vAlign w:val="center"/>
          </w:tcPr>
          <w:p w14:paraId="3DD9266A" w14:textId="49667F59" w:rsidR="005E6C31" w:rsidRPr="005E6C31" w:rsidRDefault="005E6C31" w:rsidP="00DE0A0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6C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Processo: </w:t>
            </w:r>
            <w:r w:rsidRPr="005E6C31">
              <w:rPr>
                <w:rFonts w:ascii="Arial" w:hAnsi="Arial" w:cs="Arial"/>
                <w:sz w:val="24"/>
                <w:szCs w:val="24"/>
              </w:rPr>
              <w:t xml:space="preserve">Classificação de Informação Sigilosa </w:t>
            </w:r>
          </w:p>
        </w:tc>
      </w:tr>
      <w:tr w:rsidR="005E6C31" w:rsidRPr="005E6C31" w14:paraId="5BB2A8AF" w14:textId="77777777" w:rsidTr="009B48F7">
        <w:trPr>
          <w:jc w:val="center"/>
        </w:trPr>
        <w:tc>
          <w:tcPr>
            <w:tcW w:w="8494" w:type="dxa"/>
            <w:vAlign w:val="center"/>
          </w:tcPr>
          <w:p w14:paraId="2BC9118A" w14:textId="7C304BD3" w:rsidR="005E6C31" w:rsidRPr="005E6C31" w:rsidRDefault="005E6C31" w:rsidP="00DE0A0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6C31">
              <w:rPr>
                <w:rFonts w:ascii="Arial" w:hAnsi="Arial" w:cs="Arial"/>
                <w:b/>
                <w:bCs/>
                <w:sz w:val="24"/>
                <w:szCs w:val="24"/>
              </w:rPr>
              <w:t>Responsável: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5E6C31">
              <w:rPr>
                <w:rStyle w:val="Forte"/>
                <w:rFonts w:ascii="Arial" w:hAnsi="Arial" w:cs="Arial"/>
                <w:b w:val="0"/>
                <w:bCs w:val="0"/>
                <w:color w:val="212529"/>
                <w:sz w:val="24"/>
                <w:szCs w:val="24"/>
                <w:shd w:val="clear" w:color="auto" w:fill="FFFFFF"/>
              </w:rPr>
              <w:t>Jamil Ribeiro da Silva</w:t>
            </w:r>
          </w:p>
        </w:tc>
      </w:tr>
      <w:tr w:rsidR="005E6C31" w:rsidRPr="005E6C31" w14:paraId="7664EB48" w14:textId="77777777" w:rsidTr="009B48F7">
        <w:trPr>
          <w:jc w:val="center"/>
        </w:trPr>
        <w:tc>
          <w:tcPr>
            <w:tcW w:w="8494" w:type="dxa"/>
            <w:vAlign w:val="center"/>
          </w:tcPr>
          <w:p w14:paraId="026BA350" w14:textId="63D9DD54" w:rsidR="005E6C31" w:rsidRPr="005E6C31" w:rsidRDefault="005E6C31" w:rsidP="00DE0A03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E6C3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Data: </w:t>
            </w:r>
            <w:r w:rsidRPr="005E6C31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E6C31">
              <w:rPr>
                <w:rFonts w:ascii="Arial" w:hAnsi="Arial" w:cs="Arial"/>
                <w:sz w:val="24"/>
                <w:szCs w:val="24"/>
              </w:rPr>
              <w:t>/0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Pr="005E6C31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14:paraId="4AB9E072" w14:textId="77777777" w:rsidR="005E6C31" w:rsidRDefault="005E6C31" w:rsidP="005E6C31">
      <w:pPr>
        <w:rPr>
          <w:rFonts w:ascii="Geomanist" w:hAnsi="Geomanist"/>
          <w:b/>
          <w:bCs/>
          <w:sz w:val="24"/>
          <w:szCs w:val="24"/>
        </w:rPr>
      </w:pPr>
    </w:p>
    <w:p w14:paraId="02C55AD7" w14:textId="57E4552C" w:rsidR="005E6C31" w:rsidRPr="005E6C31" w:rsidRDefault="005E6C31" w:rsidP="005E6C31">
      <w:pPr>
        <w:rPr>
          <w:rFonts w:ascii="Arial" w:hAnsi="Arial" w:cs="Arial"/>
          <w:b/>
          <w:bCs/>
          <w:sz w:val="24"/>
          <w:szCs w:val="24"/>
        </w:rPr>
      </w:pPr>
      <w:r w:rsidRPr="005E6C31">
        <w:rPr>
          <w:rFonts w:ascii="Arial" w:hAnsi="Arial" w:cs="Arial"/>
          <w:b/>
          <w:bCs/>
          <w:sz w:val="24"/>
          <w:szCs w:val="24"/>
        </w:rPr>
        <w:t>Procedimentos de Classificação:</w:t>
      </w:r>
    </w:p>
    <w:p w14:paraId="6DA45811" w14:textId="77777777" w:rsidR="005E6C31" w:rsidRPr="005E6C31" w:rsidRDefault="005E6C31" w:rsidP="005E6C31">
      <w:pPr>
        <w:rPr>
          <w:rFonts w:ascii="Arial" w:hAnsi="Arial" w:cs="Arial"/>
          <w:b/>
          <w:bCs/>
          <w:sz w:val="24"/>
          <w:szCs w:val="24"/>
        </w:rPr>
      </w:pPr>
    </w:p>
    <w:p w14:paraId="683A908B" w14:textId="69FAB622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1. Órgão/Entidade classifica o documento como sigiloso;</w:t>
      </w:r>
    </w:p>
    <w:p w14:paraId="522A3175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</w:p>
    <w:p w14:paraId="29C8054F" w14:textId="37B8400E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2. Órgão/Entidade preenche o Termo de Classificação da Informação (TCI), definindo o Código de Indexação, que deve seguir a estrutura: CÓDIGO DA UNIDADE GESTORA (SEFAZ) + ANO + NÚMERO SEQUENCIAL DO DOCUMENTO (</w:t>
      </w:r>
      <w:proofErr w:type="spellStart"/>
      <w:r w:rsidRPr="005E6C31">
        <w:rPr>
          <w:rFonts w:ascii="Arial" w:hAnsi="Arial" w:cs="Arial"/>
          <w:sz w:val="24"/>
          <w:szCs w:val="24"/>
        </w:rPr>
        <w:t>Ex</w:t>
      </w:r>
      <w:proofErr w:type="spellEnd"/>
      <w:r w:rsidRPr="005E6C31">
        <w:rPr>
          <w:rFonts w:ascii="Arial" w:hAnsi="Arial" w:cs="Arial"/>
          <w:sz w:val="24"/>
          <w:szCs w:val="24"/>
        </w:rPr>
        <w:t>: 011109.2020.0001);</w:t>
      </w:r>
    </w:p>
    <w:p w14:paraId="327E17CD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</w:p>
    <w:p w14:paraId="798065E3" w14:textId="2A63EE96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3. Órgão/Entidade envia o TCI para a Controladoria-Geral do Estado (CGE), no prazo de 30 (trinta) dias, contado da decisão da classificação;</w:t>
      </w:r>
    </w:p>
    <w:p w14:paraId="56C4C589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</w:p>
    <w:p w14:paraId="4DD1AC86" w14:textId="55DAF8D4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4. A CGE, por meio do Departamento de Transparência Pública (DTP), poderá requisitar esclarecimento ou conteúdo, parcial ou integral, da informação e rever a classificação de ofício ou mediante provocação de pessoa interessada;</w:t>
      </w:r>
    </w:p>
    <w:p w14:paraId="4C88B19C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</w:p>
    <w:p w14:paraId="7FD482A4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5. A CGE devolve o TCI assinado ao Órgão/Entidade classificador;</w:t>
      </w:r>
    </w:p>
    <w:p w14:paraId="16A4D859" w14:textId="33128A49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Obs.: O acesso, a divulgação e o tratamento de informação classificada como sigilosa ficarão restritos a pessoas que tenham necessidade de conhecê-la e que sejam credenciadas, sem prejuízo das atribuições de agentes públicos autorizados por lei.</w:t>
      </w:r>
    </w:p>
    <w:p w14:paraId="694FD979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</w:p>
    <w:p w14:paraId="4D0C9118" w14:textId="3756F7AF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6. Órgão/Entidade dará conhecimento das normas para que seus subordinados observem as medidas e procedimentos de segurança para tratamento de informações classificadas como sigilosas;</w:t>
      </w:r>
    </w:p>
    <w:p w14:paraId="1E68D0AA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</w:p>
    <w:p w14:paraId="7627197C" w14:textId="77777777" w:rsidR="005E6C31" w:rsidRPr="005E6C31" w:rsidRDefault="005E6C31" w:rsidP="005E6C31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7. Órgão/Entidade deverá conceder credencial de segurança para acesso à informação sigilosa, mediante Termo de Compromisso de Preservação de Sigilo.</w:t>
      </w:r>
    </w:p>
    <w:p w14:paraId="7D74E5A6" w14:textId="15D948D3" w:rsidR="00EC109C" w:rsidRDefault="00EC109C" w:rsidP="0034230C">
      <w:pPr>
        <w:rPr>
          <w:rFonts w:ascii="Arial" w:hAnsi="Arial" w:cs="Arial"/>
          <w:sz w:val="24"/>
          <w:szCs w:val="24"/>
        </w:rPr>
      </w:pPr>
    </w:p>
    <w:p w14:paraId="13C874FE" w14:textId="77777777" w:rsidR="005E6C31" w:rsidRDefault="005E6C31" w:rsidP="005E6C31">
      <w:pPr>
        <w:rPr>
          <w:rFonts w:ascii="Arial" w:hAnsi="Arial" w:cs="Arial"/>
          <w:sz w:val="24"/>
          <w:szCs w:val="24"/>
        </w:rPr>
      </w:pPr>
    </w:p>
    <w:p w14:paraId="4BCB79C1" w14:textId="20CB8615" w:rsidR="005E6C31" w:rsidRPr="00CF22D9" w:rsidRDefault="005E6C31" w:rsidP="0034230C">
      <w:pPr>
        <w:rPr>
          <w:rFonts w:ascii="Arial" w:hAnsi="Arial" w:cs="Arial"/>
          <w:sz w:val="24"/>
          <w:szCs w:val="24"/>
        </w:rPr>
      </w:pPr>
      <w:r w:rsidRPr="005E6C31">
        <w:rPr>
          <w:rFonts w:ascii="Arial" w:hAnsi="Arial" w:cs="Arial"/>
          <w:sz w:val="24"/>
          <w:szCs w:val="24"/>
        </w:rPr>
        <w:t>Obs.: A concessão de credencial de segurança deverá ser realizada por meio do preenchimento do Formulário Individual de Dados para Credenciamento de Preservação de Sigilo FIDC e emissão do Termo de Compromisso de Preservação de Sigilo.</w:t>
      </w:r>
    </w:p>
    <w:sectPr w:rsidR="005E6C31" w:rsidRPr="00CF22D9" w:rsidSect="0034230C">
      <w:headerReference w:type="default" r:id="rId7"/>
      <w:footerReference w:type="default" r:id="rId8"/>
      <w:pgSz w:w="11906" w:h="16838"/>
      <w:pgMar w:top="2836" w:right="1701" w:bottom="1417" w:left="1701" w:header="2268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2E06E4" w14:textId="77777777" w:rsidR="00A24A08" w:rsidRDefault="00A24A08" w:rsidP="00A24A08">
      <w:r>
        <w:separator/>
      </w:r>
    </w:p>
  </w:endnote>
  <w:endnote w:type="continuationSeparator" w:id="0">
    <w:p w14:paraId="45007413" w14:textId="77777777" w:rsidR="00A24A08" w:rsidRDefault="00A24A08" w:rsidP="00A24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manist">
    <w:altName w:val="Calibri"/>
    <w:panose1 w:val="02000503000000020004"/>
    <w:charset w:val="00"/>
    <w:family w:val="modern"/>
    <w:notTrueType/>
    <w:pitch w:val="variable"/>
    <w:sig w:usb0="A000002F" w:usb1="1000004A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6C671" w14:textId="2DA6559F" w:rsidR="00A24A08" w:rsidRDefault="000322EC">
    <w:pPr>
      <w:pStyle w:val="Rodap"/>
    </w:pPr>
    <w:r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85E9858" wp14:editId="334E7013">
              <wp:simplePos x="0" y="0"/>
              <wp:positionH relativeFrom="column">
                <wp:posOffset>-533400</wp:posOffset>
              </wp:positionH>
              <wp:positionV relativeFrom="paragraph">
                <wp:posOffset>332740</wp:posOffset>
              </wp:positionV>
              <wp:extent cx="2232660" cy="705485"/>
              <wp:effectExtent l="0" t="0" r="0" b="0"/>
              <wp:wrapNone/>
              <wp:docPr id="396260298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2660" cy="7054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17DDF5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www.cge.am.gov.br</w:t>
                          </w:r>
                        </w:p>
                        <w:p w14:paraId="3DAAD63F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instagram.com/cge.am/</w:t>
                          </w:r>
                        </w:p>
                        <w:p w14:paraId="5DEA0B59" w14:textId="77777777" w:rsidR="00A24A08" w:rsidRPr="00447367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447367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gabinete@cge.am.gov.br</w:t>
                          </w:r>
                        </w:p>
                        <w:p w14:paraId="76C234B6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5E9858" id="_x0000_t202" coordsize="21600,21600" o:spt="202" path="m,l,21600r21600,l21600,xe">
              <v:stroke joinstyle="miter"/>
              <v:path gradientshapeok="t" o:connecttype="rect"/>
            </v:shapetype>
            <v:shape id="Text Box 1327570282" o:spid="_x0000_s1026" type="#_x0000_t202" style="position:absolute;left:0;text-align:left;margin-left:-42pt;margin-top:26.2pt;width:175.8pt;height:55.55pt;z-index:2516551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" filled="f" stroked="f">
              <v:textbox>
                <w:txbxContent>
                  <w:p w14:paraId="5B17DDF5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www.cge.am.gov.br</w:t>
                    </w:r>
                  </w:p>
                  <w:p w14:paraId="3DAAD63F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instagram.com/cge.am/</w:t>
                    </w:r>
                  </w:p>
                  <w:p w14:paraId="5DEA0B59" w14:textId="77777777" w:rsidR="00A24A08" w:rsidRPr="00447367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447367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gabinete@cge.am.gov.br</w:t>
                    </w:r>
                  </w:p>
                  <w:p w14:paraId="76C234B6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A24A08" w:rsidRPr="00A24A08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EE90A71" wp14:editId="650084A0">
          <wp:simplePos x="0" y="0"/>
          <wp:positionH relativeFrom="margin">
            <wp:posOffset>4006215</wp:posOffset>
          </wp:positionH>
          <wp:positionV relativeFrom="paragraph">
            <wp:posOffset>369570</wp:posOffset>
          </wp:positionV>
          <wp:extent cx="1929130" cy="514350"/>
          <wp:effectExtent l="0" t="0" r="0" b="0"/>
          <wp:wrapNone/>
          <wp:docPr id="1379728643" name="Imagem 13797286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9130" cy="514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542103" wp14:editId="5C70E246">
              <wp:simplePos x="0" y="0"/>
              <wp:positionH relativeFrom="column">
                <wp:posOffset>1744980</wp:posOffset>
              </wp:positionH>
              <wp:positionV relativeFrom="paragraph">
                <wp:posOffset>422275</wp:posOffset>
              </wp:positionV>
              <wp:extent cx="8890" cy="523875"/>
              <wp:effectExtent l="0" t="0" r="29210" b="28575"/>
              <wp:wrapNone/>
              <wp:docPr id="1488290706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2E7E12A2" id="Freeform: Shape 1" o:spid="_x0000_s1026" style="position:absolute;margin-left:137.4pt;margin-top:33.25pt;width:.7pt;height:41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24A77A" wp14:editId="509AC47D">
              <wp:simplePos x="0" y="0"/>
              <wp:positionH relativeFrom="column">
                <wp:posOffset>3750310</wp:posOffset>
              </wp:positionH>
              <wp:positionV relativeFrom="paragraph">
                <wp:posOffset>421005</wp:posOffset>
              </wp:positionV>
              <wp:extent cx="8890" cy="523875"/>
              <wp:effectExtent l="0" t="0" r="29210" b="28575"/>
              <wp:wrapNone/>
              <wp:docPr id="500982571" name="Freeform: 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890" cy="523875"/>
                      </a:xfrm>
                      <a:custGeom>
                        <a:avLst/>
                        <a:gdLst>
                          <a:gd name="csX0" fmla="*/ 0 w 9525"/>
                          <a:gd name="csY0" fmla="*/ 0 h 524446"/>
                          <a:gd name="csX1" fmla="*/ 0 w 9525"/>
                          <a:gd name="csY1" fmla="*/ 524447 h 524446"/>
                        </a:gdLst>
                        <a:ahLst/>
                        <a:cxnLst>
                          <a:cxn ang="0">
                            <a:pos x="csX0" y="csY0"/>
                          </a:cxn>
                          <a:cxn ang="0">
                            <a:pos x="csX1" y="csY1"/>
                          </a:cxn>
                        </a:cxnLst>
                        <a:rect l="l" t="t" r="r" b="b"/>
                        <a:pathLst>
                          <a:path w="9525" h="524446">
                            <a:moveTo>
                              <a:pt x="0" y="0"/>
                            </a:moveTo>
                            <a:lnTo>
                              <a:pt x="0" y="524447"/>
                            </a:lnTo>
                          </a:path>
                        </a:pathLst>
                      </a:custGeom>
                      <a:ln w="4763" cap="flat">
                        <a:solidFill>
                          <a:srgbClr val="1D1D1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w14:anchorId="3E85EA1E" id="Freeform: Shape 1" o:spid="_x0000_s1026" style="position:absolute;margin-left:295.3pt;margin-top:33.15pt;width:.7pt;height:41.2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525,524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" path="m,l,524447e" filled="f" strokecolor="#1d1d1b" strokeweight=".1323mm">
              <v:stroke joinstyle="miter"/>
              <v:path arrowok="t" o:connecttype="custom" o:connectlocs="0,0;0,523876" o:connectangles="0,0"/>
            </v:shape>
          </w:pict>
        </mc:Fallback>
      </mc:AlternateContent>
    </w:r>
    <w:r w:rsidR="00A24A08" w:rsidRPr="00A24A08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1CBD2A31" wp14:editId="612F87B5">
              <wp:simplePos x="0" y="0"/>
              <wp:positionH relativeFrom="column">
                <wp:posOffset>1870710</wp:posOffset>
              </wp:positionH>
              <wp:positionV relativeFrom="paragraph">
                <wp:posOffset>342900</wp:posOffset>
              </wp:positionV>
              <wp:extent cx="1828800" cy="678815"/>
              <wp:effectExtent l="0" t="0" r="0" b="0"/>
              <wp:wrapNone/>
              <wp:docPr id="1625029370" name="Text Box 13275702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6788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F4DAE54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Fone:(92) 3612 - 4000</w:t>
                          </w:r>
                        </w:p>
                        <w:p w14:paraId="4225B677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 xml:space="preserve">Rua Franco de Sá, 270 </w:t>
                          </w:r>
                        </w:p>
                        <w:p w14:paraId="3BD5C6ED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São Francisco Manaus - AM</w:t>
                          </w:r>
                        </w:p>
                        <w:p w14:paraId="133D47D2" w14:textId="77777777" w:rsidR="00A24A08" w:rsidRPr="000322EC" w:rsidRDefault="00A24A08" w:rsidP="00A24A08">
                          <w:pPr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</w:pPr>
                          <w:r w:rsidRPr="000322EC">
                            <w:rPr>
                              <w:rFonts w:ascii="Arial" w:hAnsi="Arial" w:cs="Arial"/>
                              <w:color w:val="1B335D"/>
                              <w:sz w:val="18"/>
                              <w:szCs w:val="18"/>
                            </w:rPr>
                            <w:t>CEP: 69079-210</w:t>
                          </w:r>
                        </w:p>
                        <w:p w14:paraId="30F8EEF9" w14:textId="77777777" w:rsidR="00A24A08" w:rsidRPr="00447367" w:rsidRDefault="00A24A08" w:rsidP="00A24A08">
                          <w:pPr>
                            <w:textAlignment w:val="baseline"/>
                            <w:rPr>
                              <w:rFonts w:ascii="Montserrat Medium" w:hAnsi="Montserrat Medium" w:cs="Arial"/>
                              <w:color w:val="24387B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CBD2A31" id="_x0000_s1027" type="#_x0000_t202" style="position:absolute;left:0;text-align:left;margin-left:147.3pt;margin-top:27pt;width:2in;height:53.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" filled="f" stroked="f">
              <v:textbox>
                <w:txbxContent>
                  <w:p w14:paraId="5F4DAE54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Fone:(92) 3612 - 4000</w:t>
                    </w:r>
                  </w:p>
                  <w:p w14:paraId="4225B677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 xml:space="preserve">Rua Franco de Sá, 270 </w:t>
                    </w:r>
                  </w:p>
                  <w:p w14:paraId="3BD5C6ED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São Francisco Manaus - AM</w:t>
                    </w:r>
                  </w:p>
                  <w:p w14:paraId="133D47D2" w14:textId="77777777" w:rsidR="00A24A08" w:rsidRPr="000322EC" w:rsidRDefault="00A24A08" w:rsidP="00A24A08">
                    <w:pPr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</w:pPr>
                    <w:r w:rsidRPr="000322EC">
                      <w:rPr>
                        <w:rFonts w:ascii="Arial" w:hAnsi="Arial" w:cs="Arial"/>
                        <w:color w:val="1B335D"/>
                        <w:sz w:val="18"/>
                        <w:szCs w:val="18"/>
                      </w:rPr>
                      <w:t>CEP: 69079-210</w:t>
                    </w:r>
                  </w:p>
                  <w:p w14:paraId="30F8EEF9" w14:textId="77777777" w:rsidR="00A24A08" w:rsidRPr="00447367" w:rsidRDefault="00A24A08" w:rsidP="00A24A08">
                    <w:pPr>
                      <w:textAlignment w:val="baseline"/>
                      <w:rPr>
                        <w:rFonts w:ascii="Montserrat Medium" w:hAnsi="Montserrat Medium" w:cs="Arial"/>
                        <w:color w:val="24387B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EB118B" w14:textId="77777777" w:rsidR="00A24A08" w:rsidRDefault="00A24A08" w:rsidP="00A24A08">
      <w:r>
        <w:separator/>
      </w:r>
    </w:p>
  </w:footnote>
  <w:footnote w:type="continuationSeparator" w:id="0">
    <w:p w14:paraId="6E0E6013" w14:textId="77777777" w:rsidR="00A24A08" w:rsidRDefault="00A24A08" w:rsidP="00A24A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F5890A" w14:textId="140C5393" w:rsidR="00A24A08" w:rsidRDefault="00F26959">
    <w:pPr>
      <w:pStyle w:val="Cabealho"/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37EEFA9B" wp14:editId="6A84B00E">
          <wp:simplePos x="0" y="0"/>
          <wp:positionH relativeFrom="margin">
            <wp:posOffset>1463675</wp:posOffset>
          </wp:positionH>
          <wp:positionV relativeFrom="paragraph">
            <wp:posOffset>-829310</wp:posOffset>
          </wp:positionV>
          <wp:extent cx="2242008" cy="583660"/>
          <wp:effectExtent l="0" t="0" r="6350" b="6985"/>
          <wp:wrapNone/>
          <wp:docPr id="98265307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2008" cy="5836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D620BD"/>
    <w:multiLevelType w:val="hybridMultilevel"/>
    <w:tmpl w:val="1754389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5EDE3C7F"/>
    <w:multiLevelType w:val="hybridMultilevel"/>
    <w:tmpl w:val="D00ABE24"/>
    <w:lvl w:ilvl="0" w:tplc="25DA929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316441">
    <w:abstractNumId w:val="1"/>
  </w:num>
  <w:num w:numId="2" w16cid:durableId="116720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A08"/>
    <w:rsid w:val="000322EC"/>
    <w:rsid w:val="00340619"/>
    <w:rsid w:val="0034230C"/>
    <w:rsid w:val="003F4817"/>
    <w:rsid w:val="004F53C1"/>
    <w:rsid w:val="005E6C31"/>
    <w:rsid w:val="006128C9"/>
    <w:rsid w:val="006855CE"/>
    <w:rsid w:val="00886B68"/>
    <w:rsid w:val="009B48F7"/>
    <w:rsid w:val="009F6CCB"/>
    <w:rsid w:val="00A24A08"/>
    <w:rsid w:val="00AD443C"/>
    <w:rsid w:val="00C5669D"/>
    <w:rsid w:val="00C80773"/>
    <w:rsid w:val="00CF22D9"/>
    <w:rsid w:val="00D66949"/>
    <w:rsid w:val="00DE0A03"/>
    <w:rsid w:val="00EC109C"/>
    <w:rsid w:val="00F2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084EA00"/>
  <w15:chartTrackingRefBased/>
  <w15:docId w15:val="{B38D240B-1BAC-456E-8D8A-73D64C294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24A08"/>
  </w:style>
  <w:style w:type="paragraph" w:styleId="Rodap">
    <w:name w:val="footer"/>
    <w:basedOn w:val="Normal"/>
    <w:link w:val="RodapChar"/>
    <w:uiPriority w:val="99"/>
    <w:unhideWhenUsed/>
    <w:rsid w:val="00A24A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24A08"/>
  </w:style>
  <w:style w:type="paragraph" w:styleId="SemEspaamento">
    <w:name w:val="No Spacing"/>
    <w:uiPriority w:val="1"/>
    <w:qFormat/>
    <w:rsid w:val="00886B68"/>
    <w:pPr>
      <w:jc w:val="left"/>
    </w:pPr>
    <w:rPr>
      <w:kern w:val="2"/>
      <w:sz w:val="24"/>
      <w:szCs w:val="24"/>
      <w14:ligatures w14:val="standardContextual"/>
    </w:rPr>
  </w:style>
  <w:style w:type="paragraph" w:styleId="PargrafodaLista">
    <w:name w:val="List Paragraph"/>
    <w:basedOn w:val="Normal"/>
    <w:uiPriority w:val="34"/>
    <w:qFormat/>
    <w:rsid w:val="003F4817"/>
    <w:pPr>
      <w:spacing w:after="160" w:line="259" w:lineRule="auto"/>
      <w:ind w:left="720"/>
      <w:contextualSpacing/>
      <w:jc w:val="left"/>
    </w:pPr>
    <w:rPr>
      <w:kern w:val="2"/>
      <w14:ligatures w14:val="standardContextual"/>
    </w:rPr>
  </w:style>
  <w:style w:type="paragraph" w:styleId="NormalWeb">
    <w:name w:val="Normal (Web)"/>
    <w:basedOn w:val="Normal"/>
    <w:uiPriority w:val="99"/>
    <w:unhideWhenUsed/>
    <w:rsid w:val="003F4817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5E6C31"/>
    <w:pPr>
      <w:jc w:val="left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5E6C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Junio</dc:creator>
  <cp:keywords/>
  <dc:description/>
  <cp:lastModifiedBy>Adriana Dias de Almeida</cp:lastModifiedBy>
  <cp:revision>4</cp:revision>
  <cp:lastPrinted>2026-05-21T16:25:00Z</cp:lastPrinted>
  <dcterms:created xsi:type="dcterms:W3CDTF">2026-05-26T13:24:00Z</dcterms:created>
  <dcterms:modified xsi:type="dcterms:W3CDTF">2026-07-30T13:16:00Z</dcterms:modified>
</cp:coreProperties>
</file>