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37DA" w14:textId="77777777" w:rsidR="00302909" w:rsidRDefault="00302909" w:rsidP="00410BD5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057556B9" w14:textId="7E30E9BF" w:rsidR="00410BD5" w:rsidRDefault="00410BD5" w:rsidP="00410BD5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410BD5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PORTARIA Nº </w:t>
      </w:r>
      <w:r>
        <w:rPr>
          <w:rFonts w:ascii="Geomanist" w:eastAsia="Times New Roman" w:hAnsi="Geomanist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  </w:t>
      </w:r>
      <w:proofErr w:type="gramStart"/>
      <w:r>
        <w:rPr>
          <w:rFonts w:ascii="Geomanist" w:eastAsia="Times New Roman" w:hAnsi="Geomanist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,</w:t>
      </w:r>
      <w:proofErr w:type="gramEnd"/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Geomanist" w:eastAsia="Times New Roman" w:hAnsi="Geomanist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     </w:t>
      </w:r>
      <w:r w:rsidR="003E28E7">
        <w:rPr>
          <w:rFonts w:ascii="Geomanist" w:eastAsia="Times New Roman" w:hAnsi="Geomanist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3E28E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3E28E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3E28E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3E28E7">
        <w:rPr>
          <w:rFonts w:ascii="Geomanist" w:eastAsia="Times New Roman" w:hAnsi="Geomanist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                   </w:t>
      </w:r>
      <w:r w:rsidR="003E28E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3E28E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3E28E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Pr="00410BD5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2023</w:t>
      </w:r>
    </w:p>
    <w:p w14:paraId="510B250C" w14:textId="77777777" w:rsidR="00410BD5" w:rsidRDefault="00410BD5" w:rsidP="00410BD5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0C9F4BB3" w14:textId="4C61CDCB" w:rsidR="00410BD5" w:rsidRPr="00570C13" w:rsidRDefault="00410BD5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O</w:t>
      </w:r>
      <w:r w:rsidRPr="00410BD5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3E28E7" w:rsidRPr="003E28E7">
        <w:rPr>
          <w:rFonts w:ascii="Geomanist" w:eastAsia="Times New Roman" w:hAnsi="Geomanist" w:cs="Arial"/>
          <w:b/>
          <w:color w:val="FF0000"/>
          <w:kern w:val="0"/>
          <w:sz w:val="24"/>
          <w:szCs w:val="24"/>
          <w:lang w:eastAsia="pt-BR"/>
          <w14:ligatures w14:val="none"/>
        </w:rPr>
        <w:t>[AUTORIDADE COMPETENTE]</w:t>
      </w:r>
      <w:r w:rsidRPr="003E28E7">
        <w:rPr>
          <w:rFonts w:ascii="Geomanist" w:eastAsia="Times New Roman" w:hAnsi="Geomanist" w:cs="Arial"/>
          <w:b/>
          <w:color w:val="000000" w:themeColor="text1"/>
          <w:kern w:val="0"/>
          <w:sz w:val="24"/>
          <w:szCs w:val="24"/>
          <w:lang w:eastAsia="pt-BR"/>
          <w14:ligatures w14:val="none"/>
        </w:rPr>
        <w:t>,</w:t>
      </w:r>
      <w:r w:rsidRPr="003E28E7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no uso de suas atribuições legais e, CONSIDERANDO a necessidade de desenvolver atividades voltadas ao Programa de Integridade; </w:t>
      </w:r>
    </w:p>
    <w:p w14:paraId="14D67D49" w14:textId="77777777" w:rsidR="00410BD5" w:rsidRDefault="00410BD5" w:rsidP="00CB687A">
      <w:pPr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410BD5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RESOLVE:</w:t>
      </w:r>
    </w:p>
    <w:p w14:paraId="0640C75F" w14:textId="46968989" w:rsidR="00410BD5" w:rsidRPr="00570C13" w:rsidRDefault="00410BD5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I – INSTITUIR a Comissão d</w:t>
      </w:r>
      <w:r w:rsidR="000B3350"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o (a)</w:t>
      </w:r>
      <w:r w:rsidRPr="00410BD5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0B3350" w:rsidRPr="000B3350">
        <w:rPr>
          <w:rFonts w:ascii="Geomanist" w:eastAsia="Times New Roman" w:hAnsi="Geomanist" w:cs="Arial"/>
          <w:b/>
          <w:color w:val="FF0000"/>
          <w:kern w:val="0"/>
          <w:sz w:val="24"/>
          <w:szCs w:val="24"/>
          <w:lang w:eastAsia="pt-BR"/>
          <w14:ligatures w14:val="none"/>
        </w:rPr>
        <w:t>[NOME DO ÓRGÃO/ENTIDADE]</w:t>
      </w: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, conforme previsto nos artigos 27 e 28 do Decreto nº 40.849, de 25 de junho de 2019 e na Instrução Normativa CGE/AM nº 002, de 28 de novembro de 2022; </w:t>
      </w:r>
    </w:p>
    <w:p w14:paraId="29B83C83" w14:textId="7E9788AE" w:rsidR="00410BD5" w:rsidRDefault="00410BD5" w:rsidP="00CB687A">
      <w:pPr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II - DESIGNAR para compor a referida comissão os servidores abaixo descritos, sob a coordenação do primeiro:</w:t>
      </w:r>
      <w:r w:rsidRPr="00410BD5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Pr="00410BD5">
        <w:rPr>
          <w:rFonts w:ascii="Geomanist" w:eastAsia="Times New Roman" w:hAnsi="Geomanist" w:cs="Arial"/>
          <w:b/>
          <w:color w:val="FF0000"/>
          <w:kern w:val="0"/>
          <w:sz w:val="24"/>
          <w:szCs w:val="24"/>
          <w:lang w:eastAsia="pt-BR"/>
          <w14:ligatures w14:val="none"/>
        </w:rPr>
        <w:t>[</w:t>
      </w:r>
      <w:r w:rsidR="000B3350" w:rsidRPr="00410BD5">
        <w:rPr>
          <w:rFonts w:ascii="Geomanist" w:eastAsia="Times New Roman" w:hAnsi="Geomanist" w:cs="Arial"/>
          <w:b/>
          <w:color w:val="FF0000"/>
          <w:kern w:val="0"/>
          <w:sz w:val="24"/>
          <w:szCs w:val="24"/>
          <w:lang w:eastAsia="pt-BR"/>
          <w14:ligatures w14:val="none"/>
        </w:rPr>
        <w:t>NOME E MATRICULA]</w:t>
      </w:r>
      <w:r w:rsidR="000B3350">
        <w:rPr>
          <w:rFonts w:ascii="Geomanist" w:eastAsia="Times New Roman" w:hAnsi="Geomanist" w:cs="Arial"/>
          <w:b/>
          <w:color w:val="FF0000"/>
          <w:kern w:val="0"/>
          <w:sz w:val="24"/>
          <w:szCs w:val="24"/>
          <w:lang w:eastAsia="pt-BR"/>
          <w14:ligatures w14:val="none"/>
        </w:rPr>
        <w:t xml:space="preserve">, ..., </w:t>
      </w:r>
      <w:r w:rsidR="000B3350" w:rsidRPr="00410BD5">
        <w:rPr>
          <w:rFonts w:ascii="Geomanist" w:eastAsia="Times New Roman" w:hAnsi="Geomanist" w:cs="Arial"/>
          <w:b/>
          <w:color w:val="FF0000"/>
          <w:kern w:val="0"/>
          <w:sz w:val="24"/>
          <w:szCs w:val="24"/>
          <w:lang w:eastAsia="pt-BR"/>
          <w14:ligatures w14:val="none"/>
        </w:rPr>
        <w:t>[NOME E MATRICULA</w:t>
      </w:r>
      <w:r w:rsidRPr="00410BD5">
        <w:rPr>
          <w:rFonts w:ascii="Geomanist" w:eastAsia="Times New Roman" w:hAnsi="Geomanist" w:cs="Arial"/>
          <w:b/>
          <w:color w:val="FF0000"/>
          <w:kern w:val="0"/>
          <w:sz w:val="24"/>
          <w:szCs w:val="24"/>
          <w:lang w:eastAsia="pt-BR"/>
          <w14:ligatures w14:val="none"/>
        </w:rPr>
        <w:t xml:space="preserve">]; </w:t>
      </w:r>
    </w:p>
    <w:p w14:paraId="70AD6E4E" w14:textId="5BA4BB83" w:rsidR="003E28E7" w:rsidRPr="00570C13" w:rsidRDefault="00410BD5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III- DETERMINAR o prazo de 180 dias, a contar da data de publicação, podendo ser prorrogado por igual período, para publicação do Plano de Integridade.</w:t>
      </w:r>
    </w:p>
    <w:p w14:paraId="26E4987F" w14:textId="3255A566" w:rsidR="00CB687A" w:rsidRPr="00570C13" w:rsidRDefault="00410BD5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570C13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CERTIFIQUE-SE, PUBLIQUE-SE E CUMPRA-SE. GABINETE DO CONTROLADOR-GERAL DO ESTADO</w:t>
      </w: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, em Manaus, </w:t>
      </w: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softHyphen/>
      </w:r>
      <w:r w:rsidRPr="00570C13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</w:t>
      </w: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de </w:t>
      </w:r>
      <w:r w:rsidRPr="00570C13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2023</w:t>
      </w:r>
      <w:r w:rsidR="003E28E7" w:rsidRPr="00570C1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.</w:t>
      </w:r>
    </w:p>
    <w:p w14:paraId="65229CF8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CB687A" w:rsidRDefault="00AF3D73" w:rsidP="00CB687A">
      <w:pPr>
        <w:jc w:val="both"/>
        <w:rPr>
          <w:bCs/>
        </w:rPr>
      </w:pPr>
    </w:p>
    <w:sectPr w:rsidR="00AF3D73" w:rsidRPr="00CB687A" w:rsidSect="00BE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D01F" w14:textId="77777777" w:rsidR="00E1149C" w:rsidRDefault="00E1149C" w:rsidP="00F94EB2">
      <w:pPr>
        <w:spacing w:after="0" w:line="240" w:lineRule="auto"/>
      </w:pPr>
      <w:r>
        <w:separator/>
      </w:r>
    </w:p>
  </w:endnote>
  <w:endnote w:type="continuationSeparator" w:id="0">
    <w:p w14:paraId="6A22D0EA" w14:textId="77777777" w:rsidR="00E1149C" w:rsidRDefault="00E1149C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77777777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Franco de Sá, 240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77777777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Franco de Sá, 240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1" name="Image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AF9E" w14:textId="77777777" w:rsidR="00E1149C" w:rsidRDefault="00E1149C" w:rsidP="00F94EB2">
      <w:pPr>
        <w:spacing w:after="0" w:line="240" w:lineRule="auto"/>
      </w:pPr>
      <w:r>
        <w:separator/>
      </w:r>
    </w:p>
  </w:footnote>
  <w:footnote w:type="continuationSeparator" w:id="0">
    <w:p w14:paraId="0CADA1E3" w14:textId="77777777" w:rsidR="00E1149C" w:rsidRDefault="00E1149C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796"/>
    <w:multiLevelType w:val="hybridMultilevel"/>
    <w:tmpl w:val="44747208"/>
    <w:lvl w:ilvl="0" w:tplc="E334C8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2867">
    <w:abstractNumId w:val="1"/>
  </w:num>
  <w:num w:numId="2" w16cid:durableId="163271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1671"/>
    <w:rsid w:val="00044981"/>
    <w:rsid w:val="000B3187"/>
    <w:rsid w:val="000B3350"/>
    <w:rsid w:val="000B6457"/>
    <w:rsid w:val="00122561"/>
    <w:rsid w:val="001D2B26"/>
    <w:rsid w:val="001E2128"/>
    <w:rsid w:val="00207321"/>
    <w:rsid w:val="00230602"/>
    <w:rsid w:val="00263732"/>
    <w:rsid w:val="002663C6"/>
    <w:rsid w:val="00302909"/>
    <w:rsid w:val="00314523"/>
    <w:rsid w:val="00341535"/>
    <w:rsid w:val="00343064"/>
    <w:rsid w:val="00367996"/>
    <w:rsid w:val="0037268A"/>
    <w:rsid w:val="00375445"/>
    <w:rsid w:val="003B336B"/>
    <w:rsid w:val="003C1031"/>
    <w:rsid w:val="003C16D1"/>
    <w:rsid w:val="003E28E7"/>
    <w:rsid w:val="00410BD5"/>
    <w:rsid w:val="00412BF4"/>
    <w:rsid w:val="0044296F"/>
    <w:rsid w:val="00450730"/>
    <w:rsid w:val="004671FA"/>
    <w:rsid w:val="00480F68"/>
    <w:rsid w:val="004A2209"/>
    <w:rsid w:val="004A608E"/>
    <w:rsid w:val="004B7B37"/>
    <w:rsid w:val="004D2DC3"/>
    <w:rsid w:val="004D51D3"/>
    <w:rsid w:val="0052702D"/>
    <w:rsid w:val="00560D28"/>
    <w:rsid w:val="00570B08"/>
    <w:rsid w:val="00570C13"/>
    <w:rsid w:val="005E123D"/>
    <w:rsid w:val="005E3F2D"/>
    <w:rsid w:val="0065011E"/>
    <w:rsid w:val="006822C2"/>
    <w:rsid w:val="006A7B1C"/>
    <w:rsid w:val="007576FA"/>
    <w:rsid w:val="00781BA9"/>
    <w:rsid w:val="00790608"/>
    <w:rsid w:val="00793544"/>
    <w:rsid w:val="007E2C4C"/>
    <w:rsid w:val="008043E2"/>
    <w:rsid w:val="008053D2"/>
    <w:rsid w:val="008665D5"/>
    <w:rsid w:val="00875666"/>
    <w:rsid w:val="00876089"/>
    <w:rsid w:val="008A4DA7"/>
    <w:rsid w:val="008D13D6"/>
    <w:rsid w:val="00946BCB"/>
    <w:rsid w:val="00946F2F"/>
    <w:rsid w:val="00952716"/>
    <w:rsid w:val="009638A4"/>
    <w:rsid w:val="00992103"/>
    <w:rsid w:val="009A4D09"/>
    <w:rsid w:val="009A527D"/>
    <w:rsid w:val="00A169CD"/>
    <w:rsid w:val="00AB522F"/>
    <w:rsid w:val="00AC442B"/>
    <w:rsid w:val="00AE2420"/>
    <w:rsid w:val="00AF305B"/>
    <w:rsid w:val="00AF3D73"/>
    <w:rsid w:val="00B16268"/>
    <w:rsid w:val="00B96D61"/>
    <w:rsid w:val="00BB1121"/>
    <w:rsid w:val="00BC2B33"/>
    <w:rsid w:val="00BE1B85"/>
    <w:rsid w:val="00C056F0"/>
    <w:rsid w:val="00C640CB"/>
    <w:rsid w:val="00C919E3"/>
    <w:rsid w:val="00CB687A"/>
    <w:rsid w:val="00CC6150"/>
    <w:rsid w:val="00CD08D7"/>
    <w:rsid w:val="00CD3C85"/>
    <w:rsid w:val="00CE5480"/>
    <w:rsid w:val="00D20013"/>
    <w:rsid w:val="00D3534C"/>
    <w:rsid w:val="00E1149C"/>
    <w:rsid w:val="00E51981"/>
    <w:rsid w:val="00E6051F"/>
    <w:rsid w:val="00E73B9F"/>
    <w:rsid w:val="00E81393"/>
    <w:rsid w:val="00EC35E0"/>
    <w:rsid w:val="00ED37BE"/>
    <w:rsid w:val="00F23054"/>
    <w:rsid w:val="00F557F3"/>
    <w:rsid w:val="00F821F6"/>
    <w:rsid w:val="00F94EB2"/>
    <w:rsid w:val="00FB3AFF"/>
    <w:rsid w:val="00FC7C57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</cp:lastModifiedBy>
  <cp:revision>2</cp:revision>
  <cp:lastPrinted>2023-05-09T20:59:00Z</cp:lastPrinted>
  <dcterms:created xsi:type="dcterms:W3CDTF">2023-06-29T14:20:00Z</dcterms:created>
  <dcterms:modified xsi:type="dcterms:W3CDTF">2023-06-29T14:20:00Z</dcterms:modified>
</cp:coreProperties>
</file>